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1592" w:rsidRPr="00651592" w:rsidRDefault="00651592" w:rsidP="00651592">
      <w:pPr>
        <w:pStyle w:val="NoSpacing"/>
        <w:rPr>
          <w:b/>
        </w:rPr>
      </w:pPr>
      <w:r w:rsidRPr="00651592">
        <w:rPr>
          <w:b/>
        </w:rPr>
        <w:t>Jesus Comforts His Disciples</w:t>
      </w:r>
    </w:p>
    <w:p w:rsidR="00651592" w:rsidRDefault="00651592" w:rsidP="00651592">
      <w:pPr>
        <w:pStyle w:val="NoSpacing"/>
        <w:rPr>
          <w:b/>
        </w:rPr>
      </w:pPr>
      <w:r w:rsidRPr="00651592">
        <w:rPr>
          <w:b/>
        </w:rPr>
        <w:t>John 14: 1-6</w:t>
      </w:r>
    </w:p>
    <w:p w:rsidR="00651592" w:rsidRPr="00651592" w:rsidRDefault="00651592" w:rsidP="00651592">
      <w:pPr>
        <w:pStyle w:val="NoSpacing"/>
        <w:rPr>
          <w:b/>
        </w:rPr>
      </w:pPr>
    </w:p>
    <w:p w:rsidR="00651592" w:rsidRDefault="00651592" w:rsidP="00651592">
      <w:pPr>
        <w:ind w:firstLine="270"/>
      </w:pPr>
      <w:r w:rsidRPr="00651592">
        <w:rPr>
          <w:b/>
          <w:bCs/>
        </w:rPr>
        <w:t>14 </w:t>
      </w:r>
      <w:r w:rsidRPr="00651592">
        <w:t>“Do not let your heart be troubled (afraid, cowardly). Believe[confidently] in God </w:t>
      </w:r>
      <w:r w:rsidRPr="00651592">
        <w:rPr>
          <w:i/>
          <w:iCs/>
        </w:rPr>
        <w:t>and</w:t>
      </w:r>
      <w:r w:rsidRPr="00651592">
        <w:t> trust in Him, [have faith, hold on to it, rely on it, keep going and] believe also in Me. </w:t>
      </w:r>
      <w:r w:rsidRPr="00651592">
        <w:rPr>
          <w:b/>
          <w:bCs/>
          <w:vertAlign w:val="superscript"/>
        </w:rPr>
        <w:t>2 </w:t>
      </w:r>
      <w:r w:rsidRPr="00651592">
        <w:t>In My Father’s house are many dwelling places. If it were not so, I would have told you, because I am going there to prepare a place for you. </w:t>
      </w:r>
      <w:r w:rsidRPr="00651592">
        <w:rPr>
          <w:b/>
          <w:bCs/>
          <w:vertAlign w:val="superscript"/>
        </w:rPr>
        <w:t>3 </w:t>
      </w:r>
      <w:r w:rsidRPr="00651592">
        <w:t>And if I go and prepare a place for you, I will come back again and I will take you to Myself, so that where I am you may be also.</w:t>
      </w:r>
      <w:r w:rsidRPr="00651592">
        <w:rPr>
          <w:b/>
          <w:bCs/>
          <w:vertAlign w:val="superscript"/>
        </w:rPr>
        <w:t>4 </w:t>
      </w:r>
      <w:r w:rsidRPr="00651592">
        <w:t>And [to the place] where I am going, you know the way.” </w:t>
      </w:r>
      <w:r w:rsidRPr="00651592">
        <w:rPr>
          <w:b/>
          <w:bCs/>
          <w:vertAlign w:val="superscript"/>
        </w:rPr>
        <w:t>5 </w:t>
      </w:r>
      <w:r w:rsidRPr="00651592">
        <w:t>Thomas said to Him, “Lord, we do not know where You are going; so how can we know the way?” </w:t>
      </w:r>
      <w:r w:rsidRPr="00651592">
        <w:rPr>
          <w:b/>
          <w:bCs/>
          <w:vertAlign w:val="superscript"/>
        </w:rPr>
        <w:t>6 </w:t>
      </w:r>
      <w:r w:rsidRPr="00651592">
        <w:t xml:space="preserve">Jesus said to him, “I am the [only] Way [to God] and the [real] Truth and the [real] Life; no one comes to the Father but through Me. </w:t>
      </w:r>
    </w:p>
    <w:p w:rsidR="00651592" w:rsidRPr="00651592" w:rsidRDefault="00651592" w:rsidP="00651592">
      <w:pPr>
        <w:pStyle w:val="NoSpacing"/>
        <w:rPr>
          <w:b/>
        </w:rPr>
      </w:pPr>
      <w:r w:rsidRPr="00651592">
        <w:rPr>
          <w:b/>
        </w:rPr>
        <w:t>Role of the Spirit</w:t>
      </w:r>
    </w:p>
    <w:p w:rsidR="00651592" w:rsidRDefault="00651592" w:rsidP="00651592">
      <w:pPr>
        <w:pStyle w:val="NoSpacing"/>
        <w:rPr>
          <w:b/>
        </w:rPr>
      </w:pPr>
      <w:r w:rsidRPr="00651592">
        <w:rPr>
          <w:b/>
        </w:rPr>
        <w:t>John 14: 16-18</w:t>
      </w:r>
    </w:p>
    <w:p w:rsidR="00651592" w:rsidRPr="00651592" w:rsidRDefault="00651592" w:rsidP="00651592">
      <w:pPr>
        <w:pStyle w:val="NoSpacing"/>
        <w:rPr>
          <w:b/>
        </w:rPr>
      </w:pPr>
    </w:p>
    <w:p w:rsidR="00651592" w:rsidRPr="00651592" w:rsidRDefault="00651592" w:rsidP="00651592">
      <w:pPr>
        <w:ind w:firstLine="270"/>
      </w:pPr>
      <w:r w:rsidRPr="00651592">
        <w:rPr>
          <w:b/>
          <w:bCs/>
          <w:vertAlign w:val="superscript"/>
        </w:rPr>
        <w:t>16 </w:t>
      </w:r>
      <w:r w:rsidRPr="00651592">
        <w:t>And I will ask the Father, and He will give you another Helper (Comforter, Advocate, Intercessor—Counselor, Strengthener, Standby), to be with you forever— </w:t>
      </w:r>
      <w:r w:rsidRPr="00651592">
        <w:rPr>
          <w:b/>
          <w:bCs/>
          <w:vertAlign w:val="superscript"/>
        </w:rPr>
        <w:t>17 </w:t>
      </w:r>
      <w:r w:rsidRPr="00651592">
        <w:t>the Spirit of Truth, whom the world cannot receive [and take to its heart] because it does not see Him or know Him, </w:t>
      </w:r>
      <w:r w:rsidRPr="00651592">
        <w:rPr>
          <w:i/>
          <w:iCs/>
        </w:rPr>
        <w:t>but</w:t>
      </w:r>
      <w:r w:rsidRPr="00651592">
        <w:t> you know Him because He (the Holy Spirit) remains with you </w:t>
      </w:r>
      <w:r w:rsidRPr="00651592">
        <w:rPr>
          <w:i/>
          <w:iCs/>
        </w:rPr>
        <w:t>continually</w:t>
      </w:r>
      <w:r w:rsidRPr="00651592">
        <w:t> and will be in you.</w:t>
      </w:r>
    </w:p>
    <w:p w:rsidR="00651592" w:rsidRDefault="00651592" w:rsidP="00651592">
      <w:pPr>
        <w:ind w:firstLine="270"/>
      </w:pPr>
      <w:r w:rsidRPr="00651592">
        <w:rPr>
          <w:b/>
          <w:bCs/>
          <w:vertAlign w:val="superscript"/>
        </w:rPr>
        <w:t>18 </w:t>
      </w:r>
      <w:r w:rsidRPr="00651592">
        <w:t>“I will not leave you as orphans [comfortless, bereaved, and helpless]; I will come [back] to you.</w:t>
      </w:r>
    </w:p>
    <w:p w:rsidR="00651592" w:rsidRPr="00651592" w:rsidRDefault="00651592" w:rsidP="00651592">
      <w:pPr>
        <w:ind w:firstLine="270"/>
        <w:rPr>
          <w:b/>
        </w:rPr>
      </w:pPr>
      <w:r w:rsidRPr="00651592">
        <w:rPr>
          <w:b/>
        </w:rPr>
        <w:t>Acts 1:8</w:t>
      </w:r>
    </w:p>
    <w:p w:rsidR="00651592" w:rsidRDefault="00651592" w:rsidP="00651592">
      <w:pPr>
        <w:pStyle w:val="NoSpacing"/>
      </w:pPr>
      <w:r w:rsidRPr="00651592">
        <w:rPr>
          <w:b/>
          <w:bCs/>
          <w:vertAlign w:val="superscript"/>
        </w:rPr>
        <w:t>8 </w:t>
      </w:r>
      <w:r w:rsidRPr="00651592">
        <w:t>But you will receive power </w:t>
      </w:r>
      <w:r w:rsidRPr="00651592">
        <w:rPr>
          <w:i/>
          <w:iCs/>
        </w:rPr>
        <w:t>and</w:t>
      </w:r>
      <w:r w:rsidRPr="00651592">
        <w:t xml:space="preserve"> ability when the Holy Spirit comes upon you; and you will be My witnesses [to tell people about Me] both in Jerusalem and in all Judea, and Samaria, and even to the ends of the earth.”  </w:t>
      </w:r>
    </w:p>
    <w:p w:rsidR="00382A77" w:rsidRPr="00651592" w:rsidRDefault="00382A77" w:rsidP="00651592">
      <w:pPr>
        <w:pStyle w:val="NoSpacing"/>
      </w:pPr>
    </w:p>
    <w:p w:rsidR="00651592" w:rsidRPr="00382A77" w:rsidRDefault="00382A77" w:rsidP="00651592">
      <w:pPr>
        <w:pStyle w:val="NoSpacing"/>
        <w:rPr>
          <w:b/>
        </w:rPr>
      </w:pPr>
      <w:r>
        <w:rPr>
          <w:b/>
        </w:rPr>
        <w:t xml:space="preserve">    </w:t>
      </w:r>
      <w:r w:rsidRPr="00382A77">
        <w:rPr>
          <w:b/>
        </w:rPr>
        <w:t>Acts 2:5-11</w:t>
      </w:r>
    </w:p>
    <w:p w:rsidR="00382A77" w:rsidRPr="00651592" w:rsidRDefault="00382A77" w:rsidP="00651592">
      <w:pPr>
        <w:pStyle w:val="NoSpacing"/>
      </w:pPr>
    </w:p>
    <w:p w:rsidR="00382A77" w:rsidRPr="00382A77" w:rsidRDefault="00651592" w:rsidP="00382A77">
      <w:pPr>
        <w:ind w:firstLine="270"/>
      </w:pPr>
      <w:r w:rsidRPr="00651592">
        <w:rPr>
          <w:b/>
          <w:bCs/>
          <w:vertAlign w:val="superscript"/>
        </w:rPr>
        <w:t>5 </w:t>
      </w:r>
      <w:r w:rsidRPr="00651592">
        <w:t>Now there were Jews living in Jerusalem, devout </w:t>
      </w:r>
      <w:r w:rsidRPr="00651592">
        <w:rPr>
          <w:i/>
          <w:iCs/>
        </w:rPr>
        <w:t>and</w:t>
      </w:r>
      <w:r w:rsidRPr="00651592">
        <w:t> God-fearing men from every nation under heaven. </w:t>
      </w:r>
      <w:r w:rsidRPr="00651592">
        <w:rPr>
          <w:b/>
          <w:bCs/>
          <w:vertAlign w:val="superscript"/>
        </w:rPr>
        <w:t>6 </w:t>
      </w:r>
      <w:r w:rsidRPr="00651592">
        <w:t xml:space="preserve">And when this sound was heard, a crowd gathered, and they were bewildered because each one was hearing those in the upper room speaking in his own </w:t>
      </w:r>
      <w:r w:rsidRPr="00651592">
        <w:t>language </w:t>
      </w:r>
      <w:r w:rsidRPr="00651592">
        <w:rPr>
          <w:i/>
          <w:iCs/>
        </w:rPr>
        <w:t>or</w:t>
      </w:r>
      <w:r w:rsidRPr="00651592">
        <w:t> diale</w:t>
      </w:r>
      <w:r w:rsidR="00382A77">
        <w:t xml:space="preserve">ct. </w:t>
      </w:r>
      <w:r w:rsidR="00382A77" w:rsidRPr="00382A77">
        <w:rPr>
          <w:b/>
          <w:bCs/>
          <w:vertAlign w:val="superscript"/>
        </w:rPr>
        <w:t>7 </w:t>
      </w:r>
      <w:r w:rsidR="00382A77" w:rsidRPr="00382A77">
        <w:t xml:space="preserve">They were completely astonished, saying, “Look! Are not </w:t>
      </w:r>
      <w:proofErr w:type="gramStart"/>
      <w:r w:rsidR="00382A77" w:rsidRPr="00382A77">
        <w:t>all of these</w:t>
      </w:r>
      <w:proofErr w:type="gramEnd"/>
      <w:r w:rsidR="00382A77" w:rsidRPr="00382A77">
        <w:t xml:space="preserve"> who are speaking Galileans? </w:t>
      </w:r>
      <w:r w:rsidR="00382A77" w:rsidRPr="00382A77">
        <w:rPr>
          <w:b/>
          <w:bCs/>
          <w:vertAlign w:val="superscript"/>
        </w:rPr>
        <w:t>8 </w:t>
      </w:r>
      <w:r w:rsidR="00382A77" w:rsidRPr="00382A77">
        <w:t>Then how is it that each of us hears in our own language </w:t>
      </w:r>
      <w:r w:rsidR="00382A77" w:rsidRPr="00382A77">
        <w:rPr>
          <w:i/>
          <w:iCs/>
        </w:rPr>
        <w:t>or</w:t>
      </w:r>
      <w:r w:rsidR="00382A77" w:rsidRPr="00382A77">
        <w:t> native dialect? </w:t>
      </w:r>
      <w:r w:rsidR="00382A77" w:rsidRPr="00382A77">
        <w:rPr>
          <w:b/>
          <w:bCs/>
          <w:vertAlign w:val="superscript"/>
        </w:rPr>
        <w:t>9 </w:t>
      </w:r>
      <w:r w:rsidR="00382A77" w:rsidRPr="00382A77">
        <w:t>[Among us there are] Parthians, Medes and Elamites, and people of Mesopotamia, Judea and Cappadocia, Pontus and Asia [Minor], </w:t>
      </w:r>
      <w:r w:rsidR="00382A77" w:rsidRPr="00382A77">
        <w:rPr>
          <w:b/>
          <w:bCs/>
          <w:vertAlign w:val="superscript"/>
        </w:rPr>
        <w:t>10 </w:t>
      </w:r>
      <w:r w:rsidR="00382A77" w:rsidRPr="00382A77">
        <w:t>Phrygia and Pamphylia, Egypt and the districts of Libya around Cyrene, and the visitors from Rome, both Jews and proselytes (Gentile converts to Judaism), </w:t>
      </w:r>
      <w:r w:rsidR="00382A77" w:rsidRPr="00382A77">
        <w:rPr>
          <w:b/>
          <w:bCs/>
          <w:vertAlign w:val="superscript"/>
        </w:rPr>
        <w:t>11 </w:t>
      </w:r>
      <w:r w:rsidR="00382A77" w:rsidRPr="00382A77">
        <w:t>Cretans and Arabs—we all hear them speaking in our [native] tongues about the mighty works of God!”</w:t>
      </w:r>
    </w:p>
    <w:p w:rsidR="00651592" w:rsidRDefault="00651592" w:rsidP="00651592">
      <w:pPr>
        <w:ind w:firstLine="270"/>
      </w:pPr>
      <w:bookmarkStart w:id="0" w:name="_GoBack"/>
      <w:bookmarkEnd w:id="0"/>
    </w:p>
    <w:p w:rsidR="00382A77" w:rsidRPr="00651592" w:rsidRDefault="00382A77" w:rsidP="00651592">
      <w:pPr>
        <w:ind w:firstLine="270"/>
      </w:pPr>
    </w:p>
    <w:p w:rsidR="00651592" w:rsidRDefault="00651592" w:rsidP="00651592">
      <w:pPr>
        <w:ind w:firstLine="270"/>
      </w:pPr>
    </w:p>
    <w:sectPr w:rsidR="00651592" w:rsidSect="00651592">
      <w:headerReference w:type="default" r:id="rId6"/>
      <w:pgSz w:w="12240" w:h="15840"/>
      <w:pgMar w:top="1440" w:right="450" w:bottom="1440" w:left="63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F55" w:rsidRDefault="00D91F55" w:rsidP="00651592">
      <w:pPr>
        <w:spacing w:after="0" w:line="240" w:lineRule="auto"/>
      </w:pPr>
      <w:r>
        <w:separator/>
      </w:r>
    </w:p>
  </w:endnote>
  <w:endnote w:type="continuationSeparator" w:id="0">
    <w:p w:rsidR="00D91F55" w:rsidRDefault="00D91F55" w:rsidP="00651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F55" w:rsidRDefault="00D91F55" w:rsidP="00651592">
      <w:pPr>
        <w:spacing w:after="0" w:line="240" w:lineRule="auto"/>
      </w:pPr>
      <w:r>
        <w:separator/>
      </w:r>
    </w:p>
  </w:footnote>
  <w:footnote w:type="continuationSeparator" w:id="0">
    <w:p w:rsidR="00D91F55" w:rsidRDefault="00D91F55" w:rsidP="006515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1592" w:rsidRPr="00651592" w:rsidRDefault="00651592" w:rsidP="00651592">
    <w:pPr>
      <w:pStyle w:val="Header"/>
      <w:jc w:val="center"/>
      <w:rPr>
        <w:b/>
        <w:sz w:val="48"/>
        <w:szCs w:val="48"/>
      </w:rPr>
    </w:pPr>
    <w:r w:rsidRPr="00651592">
      <w:rPr>
        <w:b/>
        <w:sz w:val="48"/>
        <w:szCs w:val="48"/>
      </w:rPr>
      <w:t>The Holy Spirit</w:t>
    </w:r>
  </w:p>
  <w:p w:rsidR="00651592" w:rsidRPr="00651592" w:rsidRDefault="00651592" w:rsidP="00651592">
    <w:pPr>
      <w:pStyle w:val="Header"/>
      <w:jc w:val="center"/>
      <w:rPr>
        <w:sz w:val="32"/>
        <w:szCs w:val="32"/>
      </w:rPr>
    </w:pPr>
    <w:r w:rsidRPr="00651592">
      <w:rPr>
        <w:sz w:val="32"/>
        <w:szCs w:val="32"/>
      </w:rPr>
      <w:t>Act 1,2 &amp; John 14 (AMP)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92"/>
    <w:rsid w:val="000568A4"/>
    <w:rsid w:val="0005693B"/>
    <w:rsid w:val="00073513"/>
    <w:rsid w:val="0011689F"/>
    <w:rsid w:val="001270E6"/>
    <w:rsid w:val="001812F1"/>
    <w:rsid w:val="00193784"/>
    <w:rsid w:val="00284AB6"/>
    <w:rsid w:val="00376FB1"/>
    <w:rsid w:val="00382A77"/>
    <w:rsid w:val="003C308D"/>
    <w:rsid w:val="003F06D3"/>
    <w:rsid w:val="00407B72"/>
    <w:rsid w:val="00415E13"/>
    <w:rsid w:val="00466AA4"/>
    <w:rsid w:val="00593E17"/>
    <w:rsid w:val="00651592"/>
    <w:rsid w:val="00663822"/>
    <w:rsid w:val="006849EE"/>
    <w:rsid w:val="006F7B92"/>
    <w:rsid w:val="00735D79"/>
    <w:rsid w:val="00855D1D"/>
    <w:rsid w:val="008F44A0"/>
    <w:rsid w:val="009A02C3"/>
    <w:rsid w:val="009A17DE"/>
    <w:rsid w:val="00AF72E9"/>
    <w:rsid w:val="00B95913"/>
    <w:rsid w:val="00C50C6E"/>
    <w:rsid w:val="00C61039"/>
    <w:rsid w:val="00D91F55"/>
    <w:rsid w:val="00D94FD0"/>
    <w:rsid w:val="00E06615"/>
    <w:rsid w:val="00E3020B"/>
    <w:rsid w:val="00E369DB"/>
    <w:rsid w:val="00EC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900EE9"/>
  <w15:chartTrackingRefBased/>
  <w15:docId w15:val="{1B07B099-7D27-4260-8700-5F6300A53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1592"/>
  </w:style>
  <w:style w:type="paragraph" w:styleId="Footer">
    <w:name w:val="footer"/>
    <w:basedOn w:val="Normal"/>
    <w:link w:val="FooterChar"/>
    <w:uiPriority w:val="99"/>
    <w:unhideWhenUsed/>
    <w:rsid w:val="006515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1592"/>
  </w:style>
  <w:style w:type="paragraph" w:styleId="NoSpacing">
    <w:name w:val="No Spacing"/>
    <w:uiPriority w:val="1"/>
    <w:qFormat/>
    <w:rsid w:val="0065159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82A7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3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Moore</dc:creator>
  <cp:keywords/>
  <dc:description/>
  <cp:lastModifiedBy>James Moore</cp:lastModifiedBy>
  <cp:revision>1</cp:revision>
  <dcterms:created xsi:type="dcterms:W3CDTF">2017-07-16T18:29:00Z</dcterms:created>
  <dcterms:modified xsi:type="dcterms:W3CDTF">2017-07-16T18:41:00Z</dcterms:modified>
</cp:coreProperties>
</file>