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543" w:rsidRPr="002D7543" w:rsidRDefault="002D7543" w:rsidP="002D7543">
      <w:pPr>
        <w:pStyle w:val="NoSpacing"/>
      </w:pPr>
      <w:r w:rsidRPr="002D7543">
        <w:t>Jeremiah 29:11 (AMP)</w:t>
      </w:r>
    </w:p>
    <w:p w:rsidR="002D7543" w:rsidRPr="002D7543" w:rsidRDefault="002D7543" w:rsidP="002D7543">
      <w:pPr>
        <w:pStyle w:val="NoSpacing"/>
      </w:pPr>
      <w:r w:rsidRPr="002D7543">
        <w:rPr>
          <w:b/>
          <w:bCs/>
          <w:vertAlign w:val="superscript"/>
        </w:rPr>
        <w:t>11 </w:t>
      </w:r>
      <w:r w:rsidRPr="002D7543">
        <w:t>For I know the plans </w:t>
      </w:r>
      <w:r w:rsidRPr="002D7543">
        <w:rPr>
          <w:i/>
          <w:iCs/>
        </w:rPr>
        <w:t>and</w:t>
      </w:r>
      <w:r w:rsidRPr="002D7543">
        <w:t> thoughts that I have for you,’ says the Lord, ‘plans for peace </w:t>
      </w:r>
      <w:r w:rsidRPr="002D7543">
        <w:rPr>
          <w:i/>
          <w:iCs/>
        </w:rPr>
        <w:t>and</w:t>
      </w:r>
      <w:r w:rsidRPr="002D7543">
        <w:t> well-being and not for disaster, to give you a future and a hope.</w:t>
      </w:r>
    </w:p>
    <w:p w:rsidR="009A02C3" w:rsidRDefault="002D7543">
      <w:r w:rsidRPr="002D7543">
        <w:rPr>
          <w:b/>
          <w:bCs/>
          <w:vertAlign w:val="superscript"/>
        </w:rPr>
        <w:t>6 </w:t>
      </w:r>
      <w:r w:rsidRPr="002D7543">
        <w:t>Now they passed through the territory of Phrygia and Galatia, after being forbidden by the Holy Spirit to speak the word in [the west coast province of] Asia [Minor]; </w:t>
      </w:r>
      <w:r w:rsidRPr="002D7543">
        <w:rPr>
          <w:b/>
          <w:bCs/>
          <w:vertAlign w:val="superscript"/>
        </w:rPr>
        <w:t>7 </w:t>
      </w:r>
      <w:r w:rsidRPr="002D7543">
        <w:t xml:space="preserve">and after they came to </w:t>
      </w:r>
      <w:proofErr w:type="spellStart"/>
      <w:r w:rsidRPr="002D7543">
        <w:t>Mysia</w:t>
      </w:r>
      <w:proofErr w:type="spellEnd"/>
      <w:r w:rsidRPr="002D7543">
        <w:t>, they tried to go into Bithynia, but the Spirit of Jesus did not permit them;</w:t>
      </w:r>
      <w:r w:rsidRPr="002D7543">
        <w:rPr>
          <w:rFonts w:ascii="Arial" w:eastAsiaTheme="minorEastAsia" w:hAnsi="Arial"/>
          <w:b/>
          <w:bCs/>
          <w:color w:val="000000" w:themeColor="text1"/>
          <w:kern w:val="24"/>
          <w:position w:val="24"/>
          <w:sz w:val="80"/>
          <w:szCs w:val="80"/>
          <w:vertAlign w:val="superscript"/>
        </w:rPr>
        <w:t xml:space="preserve"> </w:t>
      </w:r>
      <w:r w:rsidRPr="002D7543">
        <w:rPr>
          <w:b/>
          <w:bCs/>
          <w:vertAlign w:val="superscript"/>
        </w:rPr>
        <w:t>8 </w:t>
      </w:r>
      <w:r w:rsidRPr="002D7543">
        <w:t xml:space="preserve">so passing by </w:t>
      </w:r>
      <w:proofErr w:type="spellStart"/>
      <w:r w:rsidRPr="002D7543">
        <w:t>Mysia</w:t>
      </w:r>
      <w:proofErr w:type="spellEnd"/>
      <w:r w:rsidRPr="002D7543">
        <w:t>, they went down to Troas. </w:t>
      </w:r>
      <w:r w:rsidRPr="002D7543">
        <w:rPr>
          <w:b/>
          <w:bCs/>
          <w:vertAlign w:val="superscript"/>
        </w:rPr>
        <w:t>9 </w:t>
      </w:r>
      <w:r w:rsidRPr="002D7543">
        <w:t>Then a vision appeared to Paul in the night: a man from [the Roman province of] </w:t>
      </w:r>
      <w:r w:rsidRPr="002D7543">
        <w:rPr>
          <w:vertAlign w:val="superscript"/>
        </w:rPr>
        <w:t>[</w:t>
      </w:r>
      <w:hyperlink r:id="rId6" w:history="1">
        <w:r w:rsidRPr="002D7543">
          <w:rPr>
            <w:rStyle w:val="Hyperlink"/>
            <w:vertAlign w:val="superscript"/>
          </w:rPr>
          <w:t>a</w:t>
        </w:r>
      </w:hyperlink>
      <w:r w:rsidRPr="002D7543">
        <w:rPr>
          <w:vertAlign w:val="superscript"/>
        </w:rPr>
        <w:t>]</w:t>
      </w:r>
      <w:r w:rsidRPr="002D7543">
        <w:t>Macedonia was standing and pleading with him, saying, “Come over to Macedonia and help us!”</w:t>
      </w:r>
      <w:r w:rsidRPr="002D7543">
        <w:rPr>
          <w:rFonts w:ascii="Arial" w:eastAsiaTheme="minorEastAsia" w:hAnsi="Arial"/>
          <w:b/>
          <w:bCs/>
          <w:color w:val="000000" w:themeColor="text1"/>
          <w:kern w:val="24"/>
          <w:position w:val="24"/>
          <w:sz w:val="80"/>
          <w:szCs w:val="80"/>
          <w:vertAlign w:val="superscript"/>
        </w:rPr>
        <w:t xml:space="preserve"> </w:t>
      </w:r>
      <w:r w:rsidRPr="002D7543">
        <w:rPr>
          <w:b/>
          <w:bCs/>
          <w:vertAlign w:val="superscript"/>
        </w:rPr>
        <w:t>10 </w:t>
      </w:r>
      <w:r w:rsidRPr="002D7543">
        <w:t>And when he had seen the vision, </w:t>
      </w:r>
      <w:r w:rsidRPr="002D7543">
        <w:rPr>
          <w:vertAlign w:val="superscript"/>
        </w:rPr>
        <w:t>[</w:t>
      </w:r>
      <w:hyperlink r:id="rId7" w:history="1">
        <w:r w:rsidRPr="002D7543">
          <w:rPr>
            <w:rStyle w:val="Hyperlink"/>
            <w:vertAlign w:val="superscript"/>
          </w:rPr>
          <w:t>b</w:t>
        </w:r>
      </w:hyperlink>
      <w:r w:rsidRPr="002D7543">
        <w:rPr>
          <w:vertAlign w:val="superscript"/>
        </w:rPr>
        <w:t>]</w:t>
      </w:r>
      <w:r w:rsidRPr="002D7543">
        <w:t>we (including Luke) tried to go on into Macedonia at once, concluding that God had called us to preach the gospel to them.</w:t>
      </w:r>
      <w:r w:rsidRPr="002D7543">
        <w:rPr>
          <w:rFonts w:ascii="Arial" w:eastAsiaTheme="minorEastAsia" w:hAnsi="Arial"/>
          <w:b/>
          <w:bCs/>
          <w:color w:val="000000" w:themeColor="text1"/>
          <w:kern w:val="24"/>
          <w:position w:val="24"/>
          <w:sz w:val="80"/>
          <w:szCs w:val="80"/>
          <w:vertAlign w:val="superscript"/>
        </w:rPr>
        <w:t xml:space="preserve"> </w:t>
      </w:r>
      <w:r w:rsidRPr="002D7543">
        <w:rPr>
          <w:b/>
          <w:bCs/>
          <w:vertAlign w:val="superscript"/>
        </w:rPr>
        <w:t>11 </w:t>
      </w:r>
      <w:r w:rsidRPr="002D7543">
        <w:t xml:space="preserve">So setting sail from Troas, we ran a direct course to Samothrace, and the next day [went on] to </w:t>
      </w:r>
      <w:proofErr w:type="spellStart"/>
      <w:r w:rsidRPr="002D7543">
        <w:t>Neapolis</w:t>
      </w:r>
      <w:proofErr w:type="spellEnd"/>
      <w:r w:rsidRPr="002D7543">
        <w:t>; </w:t>
      </w:r>
      <w:r w:rsidRPr="002D7543">
        <w:rPr>
          <w:b/>
          <w:bCs/>
          <w:vertAlign w:val="superscript"/>
        </w:rPr>
        <w:t>12 </w:t>
      </w:r>
      <w:r w:rsidRPr="002D7543">
        <w:t>and from there [we came] to Philippi, which is a leading city of the district of Macedonia, a </w:t>
      </w:r>
      <w:r w:rsidRPr="002D7543">
        <w:rPr>
          <w:i/>
          <w:iCs/>
        </w:rPr>
        <w:t xml:space="preserve">Roman </w:t>
      </w:r>
      <w:r w:rsidRPr="002D7543">
        <w:t>colony. We stayed on in this city for several days;</w:t>
      </w:r>
      <w:r w:rsidRPr="002D7543">
        <w:rPr>
          <w:rFonts w:ascii="Arial" w:eastAsiaTheme="minorEastAsia" w:hAnsi="Arial"/>
          <w:b/>
          <w:bCs/>
          <w:color w:val="000000" w:themeColor="text1"/>
          <w:kern w:val="24"/>
          <w:position w:val="24"/>
          <w:sz w:val="80"/>
          <w:szCs w:val="80"/>
          <w:vertAlign w:val="superscript"/>
        </w:rPr>
        <w:t xml:space="preserve"> </w:t>
      </w:r>
      <w:r w:rsidRPr="002D7543">
        <w:rPr>
          <w:b/>
          <w:bCs/>
          <w:vertAlign w:val="superscript"/>
        </w:rPr>
        <w:t>13 </w:t>
      </w:r>
      <w:r w:rsidRPr="002D7543">
        <w:t>and on the Sabbath day we went outside the city gate to the bank of the [</w:t>
      </w:r>
      <w:proofErr w:type="spellStart"/>
      <w:r w:rsidRPr="002D7543">
        <w:t>Gangites</w:t>
      </w:r>
      <w:proofErr w:type="spellEnd"/>
      <w:r w:rsidRPr="002D7543">
        <w:t>] river, where we thought there would be a </w:t>
      </w:r>
      <w:r w:rsidRPr="002D7543">
        <w:rPr>
          <w:vertAlign w:val="superscript"/>
        </w:rPr>
        <w:t>[</w:t>
      </w:r>
      <w:hyperlink r:id="rId8" w:history="1">
        <w:r w:rsidRPr="002D7543">
          <w:rPr>
            <w:rStyle w:val="Hyperlink"/>
            <w:vertAlign w:val="superscript"/>
          </w:rPr>
          <w:t>c</w:t>
        </w:r>
      </w:hyperlink>
      <w:r w:rsidRPr="002D7543">
        <w:rPr>
          <w:vertAlign w:val="superscript"/>
        </w:rPr>
        <w:t>]</w:t>
      </w:r>
      <w:r w:rsidRPr="002D7543">
        <w:t>place of prayer, and we sat down and began speaking to the women who had come there.</w:t>
      </w:r>
      <w:r w:rsidRPr="002D7543">
        <w:rPr>
          <w:rFonts w:ascii="Arial" w:eastAsiaTheme="minorEastAsia" w:hAnsi="Arial"/>
          <w:b/>
          <w:bCs/>
          <w:color w:val="000000" w:themeColor="text1"/>
          <w:kern w:val="24"/>
          <w:position w:val="22"/>
          <w:sz w:val="72"/>
          <w:szCs w:val="72"/>
          <w:vertAlign w:val="superscript"/>
        </w:rPr>
        <w:t xml:space="preserve"> </w:t>
      </w:r>
      <w:r w:rsidRPr="002D7543">
        <w:rPr>
          <w:b/>
          <w:bCs/>
          <w:vertAlign w:val="superscript"/>
        </w:rPr>
        <w:t>14 </w:t>
      </w:r>
      <w:r w:rsidRPr="002D7543">
        <w:t>A woman named </w:t>
      </w:r>
      <w:r w:rsidRPr="002D7543">
        <w:rPr>
          <w:vertAlign w:val="superscript"/>
        </w:rPr>
        <w:t>[</w:t>
      </w:r>
      <w:hyperlink r:id="rId9" w:history="1">
        <w:r w:rsidRPr="002D7543">
          <w:rPr>
            <w:rStyle w:val="Hyperlink"/>
            <w:vertAlign w:val="superscript"/>
          </w:rPr>
          <w:t>d</w:t>
        </w:r>
      </w:hyperlink>
      <w:r w:rsidRPr="002D7543">
        <w:rPr>
          <w:vertAlign w:val="superscript"/>
        </w:rPr>
        <w:t>]</w:t>
      </w:r>
      <w:r w:rsidRPr="002D7543">
        <w:t>Lydia, from the city of Thyatira, a dealer in </w:t>
      </w:r>
      <w:r w:rsidRPr="002D7543">
        <w:rPr>
          <w:vertAlign w:val="superscript"/>
        </w:rPr>
        <w:t>[</w:t>
      </w:r>
      <w:hyperlink r:id="rId10" w:history="1">
        <w:r w:rsidRPr="002D7543">
          <w:rPr>
            <w:rStyle w:val="Hyperlink"/>
            <w:vertAlign w:val="superscript"/>
          </w:rPr>
          <w:t>e</w:t>
        </w:r>
      </w:hyperlink>
      <w:r w:rsidRPr="002D7543">
        <w:rPr>
          <w:vertAlign w:val="superscript"/>
        </w:rPr>
        <w:t>]</w:t>
      </w:r>
      <w:r w:rsidRPr="002D7543">
        <w:t>purple fabrics who was [already] a worshiper of God, listened to us; and the Lord opened her heart to pay attention </w:t>
      </w:r>
      <w:r w:rsidRPr="002D7543">
        <w:rPr>
          <w:i/>
          <w:iCs/>
        </w:rPr>
        <w:t>and</w:t>
      </w:r>
      <w:r w:rsidRPr="002D7543">
        <w:t> to respond to the things said by Paul. </w:t>
      </w:r>
      <w:r w:rsidRPr="002D7543">
        <w:rPr>
          <w:b/>
          <w:bCs/>
          <w:vertAlign w:val="superscript"/>
        </w:rPr>
        <w:t>15 </w:t>
      </w:r>
      <w:r w:rsidRPr="002D7543">
        <w:t>And when she was baptized, along with her household, she pleaded with us, saying, “If you have judged me </w:t>
      </w:r>
      <w:r w:rsidRPr="002D7543">
        <w:rPr>
          <w:i/>
          <w:iCs/>
        </w:rPr>
        <w:t>and</w:t>
      </w:r>
      <w:r w:rsidRPr="002D7543">
        <w:t> decided that I am faithful to the Lord [a true believer], come to my house and stay.” And she persuaded us.</w:t>
      </w:r>
      <w:r w:rsidRPr="002D7543">
        <w:rPr>
          <w:rFonts w:ascii="Arial" w:eastAsiaTheme="minorEastAsia" w:hAnsi="Arial"/>
          <w:b/>
          <w:bCs/>
          <w:color w:val="000000" w:themeColor="text1"/>
          <w:kern w:val="24"/>
          <w:position w:val="24"/>
          <w:sz w:val="80"/>
          <w:szCs w:val="80"/>
          <w:vertAlign w:val="superscript"/>
        </w:rPr>
        <w:t xml:space="preserve"> </w:t>
      </w:r>
      <w:r w:rsidRPr="002D7543">
        <w:rPr>
          <w:b/>
          <w:bCs/>
          <w:vertAlign w:val="superscript"/>
        </w:rPr>
        <w:t>16 </w:t>
      </w:r>
      <w:r w:rsidRPr="002D7543">
        <w:t>It happened that as we were on our way to the place of prayer, we were met by a slave-girl who had </w:t>
      </w:r>
      <w:r w:rsidRPr="002D7543">
        <w:rPr>
          <w:vertAlign w:val="superscript"/>
        </w:rPr>
        <w:t>[</w:t>
      </w:r>
      <w:hyperlink r:id="rId11" w:history="1">
        <w:r w:rsidRPr="002D7543">
          <w:rPr>
            <w:rStyle w:val="Hyperlink"/>
            <w:vertAlign w:val="superscript"/>
          </w:rPr>
          <w:t>f</w:t>
        </w:r>
      </w:hyperlink>
      <w:r w:rsidRPr="002D7543">
        <w:rPr>
          <w:vertAlign w:val="superscript"/>
        </w:rPr>
        <w:t>]</w:t>
      </w:r>
      <w:r w:rsidRPr="002D7543">
        <w:t>a spirit of divination [that is, a demonic spirit claiming to foretell the future and discover hidden knowledge], and she brought her owners a good profit by fortune-telling.</w:t>
      </w:r>
      <w:r w:rsidRPr="002D7543">
        <w:rPr>
          <w:rFonts w:ascii="Arial" w:eastAsiaTheme="minorEastAsia" w:hAnsi="Arial"/>
          <w:b/>
          <w:bCs/>
          <w:color w:val="000000" w:themeColor="text1"/>
          <w:kern w:val="24"/>
          <w:position w:val="24"/>
          <w:sz w:val="80"/>
          <w:szCs w:val="80"/>
          <w:vertAlign w:val="superscript"/>
        </w:rPr>
        <w:t xml:space="preserve"> </w:t>
      </w:r>
      <w:r w:rsidRPr="002D7543">
        <w:rPr>
          <w:b/>
          <w:bCs/>
          <w:vertAlign w:val="superscript"/>
        </w:rPr>
        <w:t>17 </w:t>
      </w:r>
      <w:r w:rsidRPr="002D7543">
        <w:t>She followed after Paul and us and kept screaming </w:t>
      </w:r>
      <w:r w:rsidRPr="002D7543">
        <w:rPr>
          <w:i/>
          <w:iCs/>
        </w:rPr>
        <w:t xml:space="preserve">and </w:t>
      </w:r>
      <w:r w:rsidRPr="002D7543">
        <w:t xml:space="preserve">shouting, “These men are servants of the </w:t>
      </w:r>
      <w:proofErr w:type="gramStart"/>
      <w:r w:rsidRPr="002D7543">
        <w:t>Most High</w:t>
      </w:r>
      <w:proofErr w:type="gramEnd"/>
      <w:r w:rsidRPr="002D7543">
        <w:t xml:space="preserve"> God! They are proclaiming to you the way of salvation!” </w:t>
      </w:r>
      <w:r w:rsidRPr="002D7543">
        <w:rPr>
          <w:b/>
          <w:bCs/>
          <w:vertAlign w:val="superscript"/>
        </w:rPr>
        <w:t>18 </w:t>
      </w:r>
      <w:r w:rsidRPr="002D7543">
        <w:t>She continued doing this for several days. Then Paul, being greatly annoyed </w:t>
      </w:r>
      <w:r w:rsidRPr="002D7543">
        <w:rPr>
          <w:i/>
          <w:iCs/>
        </w:rPr>
        <w:t>and</w:t>
      </w:r>
      <w:r w:rsidRPr="002D7543">
        <w:t> worn out, turned and said to the spirit [inside her], “I command you in the name of Jesus Christ [as His representative] to come out of her!” And it came out at that very moment.</w:t>
      </w:r>
      <w:r w:rsidRPr="002D7543">
        <w:rPr>
          <w:rFonts w:ascii="Arial" w:eastAsiaTheme="minorEastAsia" w:hAnsi="Arial"/>
          <w:b/>
          <w:bCs/>
          <w:color w:val="000000" w:themeColor="text1"/>
          <w:kern w:val="24"/>
          <w:position w:val="24"/>
          <w:sz w:val="80"/>
          <w:szCs w:val="80"/>
          <w:vertAlign w:val="superscript"/>
        </w:rPr>
        <w:t xml:space="preserve"> </w:t>
      </w:r>
      <w:r w:rsidRPr="002D7543">
        <w:rPr>
          <w:b/>
          <w:bCs/>
          <w:vertAlign w:val="superscript"/>
        </w:rPr>
        <w:t>19 </w:t>
      </w:r>
      <w:r w:rsidRPr="002D7543">
        <w:t>But when her owners saw that their hope of profit was gone, they seized Paul and Silas and dragged them before the authorities in the market place [where trials were held], </w:t>
      </w:r>
      <w:r w:rsidRPr="002D7543">
        <w:rPr>
          <w:b/>
          <w:bCs/>
          <w:vertAlign w:val="superscript"/>
        </w:rPr>
        <w:t>20 </w:t>
      </w:r>
      <w:r w:rsidRPr="002D7543">
        <w:t>and when they had brought them before the chief magistrates, they said, “These men, who are Jews, are throwing our city into confusion </w:t>
      </w:r>
      <w:r w:rsidRPr="002D7543">
        <w:rPr>
          <w:i/>
          <w:iCs/>
        </w:rPr>
        <w:t>and</w:t>
      </w:r>
      <w:r w:rsidRPr="002D7543">
        <w:t> causing trouble. </w:t>
      </w:r>
      <w:r w:rsidRPr="002D7543">
        <w:rPr>
          <w:b/>
          <w:bCs/>
          <w:vertAlign w:val="superscript"/>
        </w:rPr>
        <w:t>21 </w:t>
      </w:r>
      <w:r w:rsidRPr="002D7543">
        <w:t>They are publicly teaching customs which are unlawful for us, as Romans, to accept or observe.”</w:t>
      </w:r>
      <w:r w:rsidRPr="002D7543">
        <w:rPr>
          <w:rFonts w:ascii="Arial" w:eastAsiaTheme="minorEastAsia" w:hAnsi="Arial"/>
          <w:b/>
          <w:bCs/>
          <w:color w:val="000000" w:themeColor="text1"/>
          <w:kern w:val="24"/>
          <w:position w:val="24"/>
          <w:sz w:val="80"/>
          <w:szCs w:val="80"/>
          <w:vertAlign w:val="superscript"/>
        </w:rPr>
        <w:t xml:space="preserve"> </w:t>
      </w:r>
      <w:r w:rsidRPr="002D7543">
        <w:rPr>
          <w:b/>
          <w:bCs/>
          <w:vertAlign w:val="superscript"/>
        </w:rPr>
        <w:t>22 </w:t>
      </w:r>
      <w:r w:rsidRPr="002D7543">
        <w:t>The crowd also joined in the attack against them, and the chief magistrates tore their robes off them and ordered that Paul and Silas be beaten with rods. </w:t>
      </w:r>
      <w:r w:rsidRPr="002D7543">
        <w:rPr>
          <w:b/>
          <w:bCs/>
          <w:vertAlign w:val="superscript"/>
        </w:rPr>
        <w:t>23 </w:t>
      </w:r>
      <w:r w:rsidRPr="002D7543">
        <w:t>After striking them many times [with the rods], they threw them into prison, commanding the jailer to guard them securely. </w:t>
      </w:r>
      <w:r w:rsidRPr="002D7543">
        <w:rPr>
          <w:b/>
          <w:bCs/>
          <w:vertAlign w:val="superscript"/>
        </w:rPr>
        <w:t>24 </w:t>
      </w:r>
      <w:r w:rsidRPr="002D7543">
        <w:t>He, having received such a [strict] command, threw them into the inner prison (dungeon) and fastened their feet in the stocks [in an agonizing position].</w:t>
      </w:r>
      <w:r w:rsidR="00332450" w:rsidRPr="00332450">
        <w:rPr>
          <w:rFonts w:ascii="Arial" w:eastAsiaTheme="minorEastAsia" w:hAnsi="Arial"/>
          <w:b/>
          <w:bCs/>
          <w:color w:val="000000" w:themeColor="text1"/>
          <w:kern w:val="24"/>
          <w:position w:val="24"/>
          <w:sz w:val="80"/>
          <w:szCs w:val="80"/>
          <w:vertAlign w:val="superscript"/>
        </w:rPr>
        <w:t xml:space="preserve"> </w:t>
      </w:r>
      <w:r w:rsidR="00332450" w:rsidRPr="00332450">
        <w:rPr>
          <w:b/>
          <w:bCs/>
          <w:vertAlign w:val="superscript"/>
        </w:rPr>
        <w:t>25 </w:t>
      </w:r>
      <w:r w:rsidR="00332450" w:rsidRPr="00332450">
        <w:t>But about midnight when Paul and Silas were praying and singing hymns of praise to God, and the prisoners were listening to them; </w:t>
      </w:r>
      <w:r w:rsidR="00332450" w:rsidRPr="00332450">
        <w:rPr>
          <w:b/>
          <w:bCs/>
          <w:vertAlign w:val="superscript"/>
        </w:rPr>
        <w:t>26 </w:t>
      </w:r>
      <w:r w:rsidR="00332450" w:rsidRPr="00332450">
        <w:t>suddenly there was a great earthquake, so [powerful] that the very foundations of the prison were shaken and at once all the doors were opened and everyone’s chains were unfastened. </w:t>
      </w:r>
      <w:r w:rsidR="00332450" w:rsidRPr="00332450">
        <w:rPr>
          <w:b/>
          <w:bCs/>
          <w:vertAlign w:val="superscript"/>
        </w:rPr>
        <w:t>27 </w:t>
      </w:r>
      <w:r w:rsidR="00332450" w:rsidRPr="00332450">
        <w:t>When the jailer, shaken out of sleep, saw the prison doors open, he drew his sword and was about to kill himself, thinking that the prisoners had escaped.</w:t>
      </w:r>
      <w:r w:rsidR="00332450" w:rsidRPr="00332450">
        <w:rPr>
          <w:rFonts w:ascii="Arial" w:eastAsiaTheme="minorEastAsia" w:hAnsi="Arial"/>
          <w:b/>
          <w:bCs/>
          <w:color w:val="000000" w:themeColor="text1"/>
          <w:kern w:val="24"/>
          <w:position w:val="24"/>
          <w:sz w:val="80"/>
          <w:szCs w:val="80"/>
          <w:vertAlign w:val="superscript"/>
        </w:rPr>
        <w:t xml:space="preserve"> </w:t>
      </w:r>
      <w:r w:rsidR="00332450" w:rsidRPr="00332450">
        <w:rPr>
          <w:b/>
          <w:bCs/>
          <w:vertAlign w:val="superscript"/>
        </w:rPr>
        <w:t>28 </w:t>
      </w:r>
      <w:r w:rsidR="00332450" w:rsidRPr="00332450">
        <w:t>But Paul shouted, saying, “Do not hurt yourself, we are all here!” </w:t>
      </w:r>
      <w:r w:rsidR="00332450" w:rsidRPr="00332450">
        <w:rPr>
          <w:b/>
          <w:bCs/>
          <w:vertAlign w:val="superscript"/>
        </w:rPr>
        <w:t>29 </w:t>
      </w:r>
      <w:r w:rsidR="00332450" w:rsidRPr="00332450">
        <w:t>Then the jailer called for torches and rushed in, and trembling with fear he fell down before Paul and Silas, </w:t>
      </w:r>
      <w:r w:rsidR="00332450" w:rsidRPr="00332450">
        <w:rPr>
          <w:b/>
          <w:bCs/>
          <w:vertAlign w:val="superscript"/>
        </w:rPr>
        <w:t>30 </w:t>
      </w:r>
      <w:r w:rsidR="00332450" w:rsidRPr="00332450">
        <w:t>and after he brought them out [of the inner prison], he said, “Sirs, what must I do to be saved?”</w:t>
      </w:r>
      <w:r w:rsidR="00332450" w:rsidRPr="00332450">
        <w:rPr>
          <w:rFonts w:ascii="Arial" w:eastAsiaTheme="minorEastAsia" w:hAnsi="Arial"/>
          <w:b/>
          <w:bCs/>
          <w:color w:val="000000" w:themeColor="text1"/>
          <w:kern w:val="24"/>
          <w:position w:val="24"/>
          <w:sz w:val="80"/>
          <w:szCs w:val="80"/>
          <w:vertAlign w:val="superscript"/>
        </w:rPr>
        <w:t xml:space="preserve"> </w:t>
      </w:r>
      <w:r w:rsidR="00332450" w:rsidRPr="00332450">
        <w:rPr>
          <w:b/>
          <w:bCs/>
          <w:vertAlign w:val="superscript"/>
        </w:rPr>
        <w:t>31 </w:t>
      </w:r>
      <w:r w:rsidR="00332450" w:rsidRPr="00332450">
        <w:t>And they answered, “Believe in the Lord Jesus [as your personal Savior and entrust yourself to Him] and you will be saved, you and your household [if they also believe].” </w:t>
      </w:r>
      <w:r w:rsidR="00332450" w:rsidRPr="00332450">
        <w:rPr>
          <w:b/>
          <w:bCs/>
          <w:vertAlign w:val="superscript"/>
        </w:rPr>
        <w:t>32 </w:t>
      </w:r>
      <w:r w:rsidR="00332450" w:rsidRPr="00332450">
        <w:t>And they spoke the word of the Lord [concerning eternal salvation through faith in Christ] to him and to all who were in his house. </w:t>
      </w:r>
      <w:r w:rsidR="00332450" w:rsidRPr="00332450">
        <w:rPr>
          <w:b/>
          <w:bCs/>
          <w:vertAlign w:val="superscript"/>
        </w:rPr>
        <w:t>33 </w:t>
      </w:r>
      <w:r w:rsidR="00332450" w:rsidRPr="00332450">
        <w:t>And he took them that </w:t>
      </w:r>
      <w:r w:rsidR="00332450" w:rsidRPr="00332450">
        <w:rPr>
          <w:i/>
          <w:iCs/>
        </w:rPr>
        <w:t>very</w:t>
      </w:r>
      <w:r w:rsidR="00332450" w:rsidRPr="00332450">
        <w:t> hour of the night and washed their </w:t>
      </w:r>
      <w:r w:rsidR="00332450" w:rsidRPr="00332450">
        <w:rPr>
          <w:i/>
          <w:iCs/>
        </w:rPr>
        <w:t>bloody</w:t>
      </w:r>
      <w:r w:rsidR="00332450" w:rsidRPr="00332450">
        <w:t> wounds, and immediately he was baptized, he and all his </w:t>
      </w:r>
      <w:r w:rsidR="00332450" w:rsidRPr="00332450">
        <w:rPr>
          <w:i/>
          <w:iCs/>
        </w:rPr>
        <w:t>household</w:t>
      </w:r>
      <w:r w:rsidR="00332450" w:rsidRPr="00332450">
        <w:t>.</w:t>
      </w:r>
      <w:r w:rsidR="00332450" w:rsidRPr="00332450">
        <w:rPr>
          <w:rFonts w:ascii="Arial" w:eastAsiaTheme="minorEastAsia" w:hAnsi="Arial"/>
          <w:b/>
          <w:bCs/>
          <w:color w:val="000000" w:themeColor="text1"/>
          <w:kern w:val="24"/>
          <w:position w:val="24"/>
          <w:sz w:val="80"/>
          <w:szCs w:val="80"/>
          <w:vertAlign w:val="superscript"/>
        </w:rPr>
        <w:t xml:space="preserve"> </w:t>
      </w:r>
      <w:r w:rsidR="00332450" w:rsidRPr="00332450">
        <w:rPr>
          <w:b/>
          <w:bCs/>
          <w:vertAlign w:val="superscript"/>
        </w:rPr>
        <w:t>34 </w:t>
      </w:r>
      <w:r w:rsidR="00332450" w:rsidRPr="00332450">
        <w:t xml:space="preserve">Then he brought them into his house and set food before them, and rejoiced greatly, since he had believed in God with his entire family [accepting with </w:t>
      </w:r>
      <w:proofErr w:type="gramStart"/>
      <w:r w:rsidR="00332450" w:rsidRPr="00332450">
        <w:t>joy  been</w:t>
      </w:r>
      <w:proofErr w:type="gramEnd"/>
      <w:r w:rsidR="00332450" w:rsidRPr="00332450">
        <w:t xml:space="preserve"> made known to them about the Christ].</w:t>
      </w:r>
      <w:bookmarkStart w:id="0" w:name="_GoBack"/>
      <w:bookmarkEnd w:id="0"/>
    </w:p>
    <w:sectPr w:rsidR="009A02C3" w:rsidSect="002D7543">
      <w:headerReference w:type="default" r:id="rId12"/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DA9" w:rsidRDefault="00994DA9" w:rsidP="002D7543">
      <w:pPr>
        <w:spacing w:after="0" w:line="240" w:lineRule="auto"/>
      </w:pPr>
      <w:r>
        <w:separator/>
      </w:r>
    </w:p>
  </w:endnote>
  <w:endnote w:type="continuationSeparator" w:id="0">
    <w:p w:rsidR="00994DA9" w:rsidRDefault="00994DA9" w:rsidP="002D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DA9" w:rsidRDefault="00994DA9" w:rsidP="002D7543">
      <w:pPr>
        <w:spacing w:after="0" w:line="240" w:lineRule="auto"/>
      </w:pPr>
      <w:r>
        <w:separator/>
      </w:r>
    </w:p>
  </w:footnote>
  <w:footnote w:type="continuationSeparator" w:id="0">
    <w:p w:rsidR="00994DA9" w:rsidRDefault="00994DA9" w:rsidP="002D7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543" w:rsidRPr="002D7543" w:rsidRDefault="002D7543" w:rsidP="002D7543">
    <w:pPr>
      <w:pStyle w:val="Header"/>
      <w:jc w:val="center"/>
      <w:rPr>
        <w:sz w:val="36"/>
        <w:szCs w:val="36"/>
      </w:rPr>
    </w:pPr>
    <w:r w:rsidRPr="002D7543">
      <w:rPr>
        <w:b/>
        <w:bCs/>
        <w:sz w:val="36"/>
        <w:szCs w:val="36"/>
      </w:rPr>
      <w:t>Do you believe God has a plan?</w:t>
    </w:r>
  </w:p>
  <w:p w:rsidR="002D7543" w:rsidRPr="002D7543" w:rsidRDefault="002D7543" w:rsidP="002D7543">
    <w:pPr>
      <w:pStyle w:val="Header"/>
      <w:jc w:val="center"/>
    </w:pPr>
    <w:r w:rsidRPr="002D7543">
      <w:t>Jeremiah 29:11; Acts 16 (Selected Verses)</w:t>
    </w:r>
  </w:p>
  <w:p w:rsidR="002D7543" w:rsidRPr="002D7543" w:rsidRDefault="002D7543" w:rsidP="002D7543">
    <w:pPr>
      <w:pStyle w:val="Header"/>
      <w:jc w:val="center"/>
    </w:pPr>
    <w:r w:rsidRPr="002D7543">
      <w:t>Amplified Bible</w:t>
    </w:r>
  </w:p>
  <w:p w:rsidR="002D7543" w:rsidRDefault="002D7543" w:rsidP="002D754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43"/>
    <w:rsid w:val="000568A4"/>
    <w:rsid w:val="0005693B"/>
    <w:rsid w:val="00073513"/>
    <w:rsid w:val="0011689F"/>
    <w:rsid w:val="001270E6"/>
    <w:rsid w:val="001812F1"/>
    <w:rsid w:val="00193784"/>
    <w:rsid w:val="00284AB6"/>
    <w:rsid w:val="002D7543"/>
    <w:rsid w:val="00332450"/>
    <w:rsid w:val="00376FB1"/>
    <w:rsid w:val="003C308D"/>
    <w:rsid w:val="003F06D3"/>
    <w:rsid w:val="00407B72"/>
    <w:rsid w:val="00415E13"/>
    <w:rsid w:val="00466AA4"/>
    <w:rsid w:val="00593E17"/>
    <w:rsid w:val="00663822"/>
    <w:rsid w:val="006849EE"/>
    <w:rsid w:val="006F7B92"/>
    <w:rsid w:val="00735D79"/>
    <w:rsid w:val="00855D1D"/>
    <w:rsid w:val="008F44A0"/>
    <w:rsid w:val="00994DA9"/>
    <w:rsid w:val="009A02C3"/>
    <w:rsid w:val="009A17DE"/>
    <w:rsid w:val="00AF72E9"/>
    <w:rsid w:val="00B95913"/>
    <w:rsid w:val="00C50C6E"/>
    <w:rsid w:val="00C61039"/>
    <w:rsid w:val="00D94FD0"/>
    <w:rsid w:val="00E06615"/>
    <w:rsid w:val="00E3020B"/>
    <w:rsid w:val="00E369DB"/>
    <w:rsid w:val="00EC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5C41F-A6DE-436E-952B-E8141F59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543"/>
  </w:style>
  <w:style w:type="paragraph" w:styleId="Footer">
    <w:name w:val="footer"/>
    <w:basedOn w:val="Normal"/>
    <w:link w:val="FooterChar"/>
    <w:uiPriority w:val="99"/>
    <w:unhideWhenUsed/>
    <w:rsid w:val="002D7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543"/>
  </w:style>
  <w:style w:type="paragraph" w:styleId="NoSpacing">
    <w:name w:val="No Spacing"/>
    <w:uiPriority w:val="1"/>
    <w:qFormat/>
    <w:rsid w:val="002D75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75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54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D754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Acts+16&amp;version=AM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iblegateway.com/passage/?search=Acts+16&amp;version=AMP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Acts+16&amp;version=AMP" TargetMode="External"/><Relationship Id="rId11" Type="http://schemas.openxmlformats.org/officeDocument/2006/relationships/hyperlink" Target="https://www.biblegateway.com/passage/?search=Acts+16&amp;version=AMP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biblegateway.com/passage/?search=Acts+16&amp;version=AM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iblegateway.com/passage/?search=Acts+16&amp;version=AM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Moore</dc:creator>
  <cp:keywords/>
  <dc:description/>
  <cp:lastModifiedBy>James Moore</cp:lastModifiedBy>
  <cp:revision>1</cp:revision>
  <dcterms:created xsi:type="dcterms:W3CDTF">2017-08-27T19:22:00Z</dcterms:created>
  <dcterms:modified xsi:type="dcterms:W3CDTF">2017-08-27T19:36:00Z</dcterms:modified>
</cp:coreProperties>
</file>